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4E59" w14:textId="68F70B49" w:rsidR="001D5035" w:rsidRPr="001D5035" w:rsidRDefault="001D5035" w:rsidP="003921E3">
      <w:pPr>
        <w:spacing w:after="120" w:line="240" w:lineRule="auto"/>
        <w:rPr>
          <w:rFonts w:ascii="Calibri" w:hAnsi="Calibri" w:cs="Calibri"/>
        </w:rPr>
      </w:pPr>
      <w:r w:rsidRPr="001D5035">
        <w:rPr>
          <w:rFonts w:ascii="Calibri" w:hAnsi="Calibri" w:cs="Calibri"/>
          <w:b/>
          <w:bCs/>
        </w:rPr>
        <w:t xml:space="preserve">Streptococcus </w:t>
      </w:r>
      <w:proofErr w:type="spellStart"/>
      <w:r w:rsidRPr="001D5035">
        <w:rPr>
          <w:rFonts w:ascii="Calibri" w:hAnsi="Calibri" w:cs="Calibri"/>
          <w:b/>
          <w:bCs/>
        </w:rPr>
        <w:t>zooepidemicus</w:t>
      </w:r>
      <w:proofErr w:type="spellEnd"/>
      <w:r w:rsidRPr="001D5035">
        <w:rPr>
          <w:rFonts w:ascii="Calibri" w:hAnsi="Calibri" w:cs="Calibri"/>
          <w:b/>
          <w:bCs/>
        </w:rPr>
        <w:t xml:space="preserve"> Identified </w:t>
      </w:r>
      <w:r w:rsidRPr="001B7CFA">
        <w:rPr>
          <w:rFonts w:ascii="Calibri" w:hAnsi="Calibri" w:cs="Calibri"/>
          <w:b/>
          <w:bCs/>
        </w:rPr>
        <w:t>in</w:t>
      </w:r>
      <w:r w:rsidRPr="001D5035">
        <w:rPr>
          <w:rFonts w:ascii="Calibri" w:hAnsi="Calibri" w:cs="Calibri"/>
          <w:b/>
          <w:bCs/>
        </w:rPr>
        <w:t xml:space="preserve"> Equine Abortions</w:t>
      </w:r>
    </w:p>
    <w:p w14:paraId="0E5A75F8" w14:textId="7322B853" w:rsidR="00287EE1" w:rsidRDefault="001B7CFA" w:rsidP="003921E3">
      <w:pPr>
        <w:spacing w:after="120" w:line="240" w:lineRule="auto"/>
        <w:rPr>
          <w:rFonts w:ascii="Calibri" w:hAnsi="Calibri" w:cs="Calibri"/>
        </w:rPr>
      </w:pPr>
      <w:r w:rsidRPr="001B7CFA">
        <w:rPr>
          <w:rFonts w:ascii="Calibri" w:hAnsi="Calibri" w:cs="Calibri"/>
        </w:rPr>
        <w:t>The Connecticut Veterinary Medical Diagnostic Laboratory (</w:t>
      </w:r>
      <w:r w:rsidR="001D5035" w:rsidRPr="001B7CFA">
        <w:rPr>
          <w:rFonts w:ascii="Calibri" w:hAnsi="Calibri" w:cs="Calibri"/>
        </w:rPr>
        <w:t>CVMDL</w:t>
      </w:r>
      <w:r w:rsidRPr="001B7CFA">
        <w:rPr>
          <w:rFonts w:ascii="Calibri" w:hAnsi="Calibri" w:cs="Calibri"/>
        </w:rPr>
        <w:t>) at the University of Connecticut</w:t>
      </w:r>
      <w:r w:rsidR="001D5035" w:rsidRPr="001B7CFA">
        <w:rPr>
          <w:rFonts w:ascii="Calibri" w:hAnsi="Calibri" w:cs="Calibri"/>
        </w:rPr>
        <w:t xml:space="preserve"> has detected </w:t>
      </w:r>
      <w:r w:rsidRPr="001D5035">
        <w:rPr>
          <w:rFonts w:ascii="Calibri" w:hAnsi="Calibri" w:cs="Calibri"/>
          <w:i/>
          <w:iCs/>
        </w:rPr>
        <w:t xml:space="preserve">Streptococcus </w:t>
      </w:r>
      <w:proofErr w:type="spellStart"/>
      <w:r w:rsidRPr="001D5035">
        <w:rPr>
          <w:rFonts w:ascii="Calibri" w:hAnsi="Calibri" w:cs="Calibri"/>
          <w:i/>
          <w:iCs/>
        </w:rPr>
        <w:t>equi</w:t>
      </w:r>
      <w:proofErr w:type="spellEnd"/>
      <w:r w:rsidRPr="001D5035">
        <w:rPr>
          <w:rFonts w:ascii="Calibri" w:hAnsi="Calibri" w:cs="Calibri"/>
        </w:rPr>
        <w:t xml:space="preserve"> subspecies </w:t>
      </w:r>
      <w:proofErr w:type="spellStart"/>
      <w:r w:rsidRPr="001D5035">
        <w:rPr>
          <w:rFonts w:ascii="Calibri" w:hAnsi="Calibri" w:cs="Calibri"/>
          <w:i/>
          <w:iCs/>
        </w:rPr>
        <w:t>zooepidemicus</w:t>
      </w:r>
      <w:proofErr w:type="spellEnd"/>
      <w:r w:rsidRPr="001D5035">
        <w:rPr>
          <w:rFonts w:ascii="Calibri" w:hAnsi="Calibri" w:cs="Calibri"/>
        </w:rPr>
        <w:t xml:space="preserve"> (</w:t>
      </w:r>
      <w:r w:rsidRPr="001D5035">
        <w:rPr>
          <w:rFonts w:ascii="Calibri" w:hAnsi="Calibri" w:cs="Calibri"/>
          <w:i/>
          <w:iCs/>
        </w:rPr>
        <w:t xml:space="preserve">S. </w:t>
      </w:r>
      <w:proofErr w:type="spellStart"/>
      <w:r w:rsidRPr="001D5035">
        <w:rPr>
          <w:rFonts w:ascii="Calibri" w:hAnsi="Calibri" w:cs="Calibri"/>
          <w:i/>
          <w:iCs/>
        </w:rPr>
        <w:t>zooepidemicus</w:t>
      </w:r>
      <w:proofErr w:type="spellEnd"/>
      <w:r w:rsidRPr="001D5035">
        <w:rPr>
          <w:rFonts w:ascii="Calibri" w:hAnsi="Calibri" w:cs="Calibri"/>
        </w:rPr>
        <w:t>)</w:t>
      </w:r>
      <w:r w:rsidRPr="001B7CFA">
        <w:rPr>
          <w:rFonts w:ascii="Calibri" w:hAnsi="Calibri" w:cs="Calibri"/>
        </w:rPr>
        <w:t xml:space="preserve"> in </w:t>
      </w:r>
      <w:r w:rsidR="003921E3">
        <w:rPr>
          <w:rFonts w:ascii="Calibri" w:hAnsi="Calibri" w:cs="Calibri"/>
        </w:rPr>
        <w:t>three</w:t>
      </w:r>
      <w:r w:rsidR="00F47D7F">
        <w:rPr>
          <w:rFonts w:ascii="Calibri" w:hAnsi="Calibri" w:cs="Calibri"/>
        </w:rPr>
        <w:t xml:space="preserve"> </w:t>
      </w:r>
      <w:r w:rsidR="001D5035" w:rsidRPr="001D5035">
        <w:rPr>
          <w:rFonts w:ascii="Calibri" w:hAnsi="Calibri" w:cs="Calibri"/>
        </w:rPr>
        <w:t>cases of equine abortion</w:t>
      </w:r>
      <w:r w:rsidR="00ED4809">
        <w:rPr>
          <w:rFonts w:ascii="Calibri" w:hAnsi="Calibri" w:cs="Calibri"/>
        </w:rPr>
        <w:t xml:space="preserve"> </w:t>
      </w:r>
      <w:r w:rsidR="00287EE1">
        <w:rPr>
          <w:rFonts w:ascii="Calibri" w:hAnsi="Calibri" w:cs="Calibri"/>
        </w:rPr>
        <w:t xml:space="preserve">submitted to the laboratory </w:t>
      </w:r>
      <w:r w:rsidR="00ED4809">
        <w:rPr>
          <w:rFonts w:ascii="Calibri" w:hAnsi="Calibri" w:cs="Calibri"/>
        </w:rPr>
        <w:t>since January 5</w:t>
      </w:r>
      <w:r w:rsidR="00ED4809" w:rsidRPr="00ED4809">
        <w:rPr>
          <w:rFonts w:ascii="Calibri" w:hAnsi="Calibri" w:cs="Calibri"/>
          <w:vertAlign w:val="superscript"/>
        </w:rPr>
        <w:t>th</w:t>
      </w:r>
      <w:proofErr w:type="gramStart"/>
      <w:r w:rsidR="00ED4809">
        <w:rPr>
          <w:rFonts w:ascii="Calibri" w:hAnsi="Calibri" w:cs="Calibri"/>
        </w:rPr>
        <w:t xml:space="preserve"> 2026</w:t>
      </w:r>
      <w:proofErr w:type="gramEnd"/>
      <w:r w:rsidR="00ED4809">
        <w:rPr>
          <w:rFonts w:ascii="Calibri" w:hAnsi="Calibri" w:cs="Calibri"/>
        </w:rPr>
        <w:t xml:space="preserve">. </w:t>
      </w:r>
    </w:p>
    <w:p w14:paraId="3268861C" w14:textId="1F839B74" w:rsidR="001D5035" w:rsidRPr="001D5035" w:rsidRDefault="001D5035" w:rsidP="005D17C0">
      <w:pPr>
        <w:spacing w:after="120" w:line="240" w:lineRule="auto"/>
        <w:rPr>
          <w:rFonts w:ascii="Calibri" w:hAnsi="Calibri" w:cs="Calibri"/>
        </w:rPr>
      </w:pPr>
      <w:r w:rsidRPr="001D5035">
        <w:rPr>
          <w:rFonts w:ascii="Calibri" w:hAnsi="Calibri" w:cs="Calibri"/>
          <w:i/>
          <w:iCs/>
        </w:rPr>
        <w:t xml:space="preserve">Streptococcus </w:t>
      </w:r>
      <w:proofErr w:type="spellStart"/>
      <w:r w:rsidRPr="001D5035">
        <w:rPr>
          <w:rFonts w:ascii="Calibri" w:hAnsi="Calibri" w:cs="Calibri"/>
          <w:i/>
          <w:iCs/>
        </w:rPr>
        <w:t>equi</w:t>
      </w:r>
      <w:proofErr w:type="spellEnd"/>
      <w:r w:rsidRPr="001D5035">
        <w:rPr>
          <w:rFonts w:ascii="Calibri" w:hAnsi="Calibri" w:cs="Calibri"/>
        </w:rPr>
        <w:t xml:space="preserve"> subspecies </w:t>
      </w:r>
      <w:proofErr w:type="spellStart"/>
      <w:r w:rsidRPr="001D5035">
        <w:rPr>
          <w:rFonts w:ascii="Calibri" w:hAnsi="Calibri" w:cs="Calibri"/>
          <w:i/>
          <w:iCs/>
        </w:rPr>
        <w:t>zooepidemicus</w:t>
      </w:r>
      <w:proofErr w:type="spellEnd"/>
      <w:r w:rsidRPr="001D5035">
        <w:rPr>
          <w:rFonts w:ascii="Calibri" w:hAnsi="Calibri" w:cs="Calibri"/>
        </w:rPr>
        <w:t xml:space="preserve"> (</w:t>
      </w:r>
      <w:r w:rsidRPr="001D5035">
        <w:rPr>
          <w:rFonts w:ascii="Calibri" w:hAnsi="Calibri" w:cs="Calibri"/>
          <w:i/>
          <w:iCs/>
        </w:rPr>
        <w:t xml:space="preserve">S. </w:t>
      </w:r>
      <w:proofErr w:type="spellStart"/>
      <w:r w:rsidRPr="001D5035">
        <w:rPr>
          <w:rFonts w:ascii="Calibri" w:hAnsi="Calibri" w:cs="Calibri"/>
          <w:i/>
          <w:iCs/>
        </w:rPr>
        <w:t>zooepidemicus</w:t>
      </w:r>
      <w:proofErr w:type="spellEnd"/>
      <w:r w:rsidRPr="001D5035">
        <w:rPr>
          <w:rFonts w:ascii="Calibri" w:hAnsi="Calibri" w:cs="Calibri"/>
        </w:rPr>
        <w:t>)</w:t>
      </w:r>
      <w:r w:rsidR="001B7CFA" w:rsidRPr="001B7CFA">
        <w:rPr>
          <w:rFonts w:ascii="Calibri" w:hAnsi="Calibri" w:cs="Calibri"/>
        </w:rPr>
        <w:t xml:space="preserve"> is </w:t>
      </w:r>
      <w:r w:rsidRPr="001D5035">
        <w:rPr>
          <w:rFonts w:ascii="Calibri" w:hAnsi="Calibri" w:cs="Calibri"/>
        </w:rPr>
        <w:t>a bacterial pathogen known to cause reproductive loss and other serious infections in horses.</w:t>
      </w:r>
      <w:r w:rsidR="001B7CFA" w:rsidRPr="001B7CFA">
        <w:rPr>
          <w:rFonts w:ascii="Calibri" w:hAnsi="Calibri" w:cs="Calibri"/>
        </w:rPr>
        <w:t xml:space="preserve"> </w:t>
      </w:r>
      <w:r w:rsidRPr="001D5035">
        <w:rPr>
          <w:rFonts w:ascii="Calibri" w:hAnsi="Calibri" w:cs="Calibri"/>
        </w:rPr>
        <w:t xml:space="preserve">While this bacterium is commonly found in the upper respiratory and reproductive tracts of healthy horses, certain strains can become pathogenic, leading to uterine infections (endometritis), </w:t>
      </w:r>
      <w:proofErr w:type="spellStart"/>
      <w:r w:rsidRPr="001D5035">
        <w:rPr>
          <w:rFonts w:ascii="Calibri" w:hAnsi="Calibri" w:cs="Calibri"/>
        </w:rPr>
        <w:t>placentitis</w:t>
      </w:r>
      <w:proofErr w:type="spellEnd"/>
      <w:r w:rsidRPr="001D5035">
        <w:rPr>
          <w:rFonts w:ascii="Calibri" w:hAnsi="Calibri" w:cs="Calibri"/>
        </w:rPr>
        <w:t>, and pregnancy loss.</w:t>
      </w:r>
    </w:p>
    <w:p w14:paraId="6EEDB1C4" w14:textId="77777777" w:rsidR="001D5035" w:rsidRPr="001D5035" w:rsidRDefault="001D5035" w:rsidP="003921E3">
      <w:pPr>
        <w:spacing w:after="120" w:line="240" w:lineRule="auto"/>
        <w:rPr>
          <w:rFonts w:ascii="Calibri" w:hAnsi="Calibri" w:cs="Calibri"/>
        </w:rPr>
      </w:pPr>
      <w:r w:rsidRPr="001D5035">
        <w:rPr>
          <w:rFonts w:ascii="Calibri" w:hAnsi="Calibri" w:cs="Calibri"/>
        </w:rPr>
        <w:t>In pregnant mares, ascending infection through the reproductive tract may result in inflammation of the placenta, compromising fetal health and potentially leading to abortion—most often in late gestation.</w:t>
      </w:r>
    </w:p>
    <w:p w14:paraId="2FC9A4FD" w14:textId="4E5C8A79" w:rsidR="001D5035" w:rsidRPr="001D5035" w:rsidRDefault="001D5035" w:rsidP="003921E3">
      <w:pPr>
        <w:spacing w:after="120" w:line="240" w:lineRule="auto"/>
        <w:rPr>
          <w:rFonts w:ascii="Calibri" w:hAnsi="Calibri" w:cs="Calibri"/>
          <w:b/>
          <w:bCs/>
        </w:rPr>
      </w:pPr>
      <w:r w:rsidRPr="001D5035">
        <w:rPr>
          <w:rFonts w:ascii="Calibri" w:hAnsi="Calibri" w:cs="Calibri"/>
          <w:b/>
          <w:bCs/>
        </w:rPr>
        <w:t xml:space="preserve">Clinical Signs </w:t>
      </w:r>
    </w:p>
    <w:p w14:paraId="4CD1118C" w14:textId="748B2550" w:rsidR="001D5035" w:rsidRPr="001D5035" w:rsidRDefault="001D5035" w:rsidP="00DA2F04">
      <w:pPr>
        <w:spacing w:after="120" w:line="240" w:lineRule="auto"/>
        <w:rPr>
          <w:rFonts w:ascii="Calibri" w:hAnsi="Calibri" w:cs="Calibri"/>
        </w:rPr>
      </w:pPr>
      <w:r w:rsidRPr="001D5035">
        <w:rPr>
          <w:rFonts w:ascii="Calibri" w:hAnsi="Calibri" w:cs="Calibri"/>
        </w:rPr>
        <w:t xml:space="preserve">Affected mares may show subtle or no signs prior to abortion. In some cases, producers may </w:t>
      </w:r>
      <w:proofErr w:type="gramStart"/>
      <w:r w:rsidRPr="001D5035">
        <w:rPr>
          <w:rFonts w:ascii="Calibri" w:hAnsi="Calibri" w:cs="Calibri"/>
        </w:rPr>
        <w:t>observe:</w:t>
      </w:r>
      <w:proofErr w:type="gramEnd"/>
      <w:r w:rsidR="005D17C0">
        <w:rPr>
          <w:rFonts w:ascii="Calibri" w:hAnsi="Calibri" w:cs="Calibri"/>
        </w:rPr>
        <w:t xml:space="preserve"> </w:t>
      </w:r>
      <w:r w:rsidR="00DA2F04">
        <w:rPr>
          <w:rFonts w:ascii="Calibri" w:hAnsi="Calibri" w:cs="Calibri"/>
        </w:rPr>
        <w:t>p</w:t>
      </w:r>
      <w:r w:rsidRPr="001D5035">
        <w:rPr>
          <w:rFonts w:ascii="Calibri" w:hAnsi="Calibri" w:cs="Calibri"/>
        </w:rPr>
        <w:t xml:space="preserve">remature </w:t>
      </w:r>
      <w:proofErr w:type="gramStart"/>
      <w:r w:rsidRPr="001D5035">
        <w:rPr>
          <w:rFonts w:ascii="Calibri" w:hAnsi="Calibri" w:cs="Calibri"/>
        </w:rPr>
        <w:t>udder</w:t>
      </w:r>
      <w:proofErr w:type="gramEnd"/>
      <w:r w:rsidRPr="001D5035">
        <w:rPr>
          <w:rFonts w:ascii="Calibri" w:hAnsi="Calibri" w:cs="Calibri"/>
        </w:rPr>
        <w:t xml:space="preserve"> development or lactation</w:t>
      </w:r>
      <w:r w:rsidR="00DA2F04">
        <w:rPr>
          <w:rFonts w:ascii="Calibri" w:hAnsi="Calibri" w:cs="Calibri"/>
        </w:rPr>
        <w:t>, v</w:t>
      </w:r>
      <w:r w:rsidRPr="001D5035">
        <w:rPr>
          <w:rFonts w:ascii="Calibri" w:hAnsi="Calibri" w:cs="Calibri"/>
        </w:rPr>
        <w:t>aginal discharge</w:t>
      </w:r>
      <w:r w:rsidR="00DA2F04">
        <w:rPr>
          <w:rFonts w:ascii="Calibri" w:hAnsi="Calibri" w:cs="Calibri"/>
        </w:rPr>
        <w:t>, f</w:t>
      </w:r>
      <w:r w:rsidRPr="001D5035">
        <w:rPr>
          <w:rFonts w:ascii="Calibri" w:hAnsi="Calibri" w:cs="Calibri"/>
        </w:rPr>
        <w:t>ever or lethargy</w:t>
      </w:r>
      <w:r w:rsidR="00DA2F04">
        <w:rPr>
          <w:rFonts w:ascii="Calibri" w:hAnsi="Calibri" w:cs="Calibri"/>
        </w:rPr>
        <w:t>, and t</w:t>
      </w:r>
      <w:r w:rsidRPr="001D5035">
        <w:rPr>
          <w:rFonts w:ascii="Calibri" w:hAnsi="Calibri" w:cs="Calibri"/>
        </w:rPr>
        <w:t>hickened placenta on ultrasound</w:t>
      </w:r>
    </w:p>
    <w:p w14:paraId="0B9B0F1D" w14:textId="77777777" w:rsidR="001D5035" w:rsidRPr="001D5035" w:rsidRDefault="001D5035" w:rsidP="003921E3">
      <w:pPr>
        <w:spacing w:after="120" w:line="240" w:lineRule="auto"/>
        <w:rPr>
          <w:rFonts w:ascii="Calibri" w:hAnsi="Calibri" w:cs="Calibri"/>
        </w:rPr>
      </w:pPr>
      <w:r w:rsidRPr="001D5035">
        <w:rPr>
          <w:rFonts w:ascii="Calibri" w:hAnsi="Calibri" w:cs="Calibri"/>
        </w:rPr>
        <w:t>Definitive diagnosis requires laboratory testing of the fetus and placenta. Early veterinary involvement is critical to confirm the cause and implement control measures.</w:t>
      </w:r>
    </w:p>
    <w:p w14:paraId="23A65733" w14:textId="77777777" w:rsidR="001D5035" w:rsidRPr="001D5035" w:rsidRDefault="001D5035" w:rsidP="003921E3">
      <w:pPr>
        <w:spacing w:after="120" w:line="240" w:lineRule="auto"/>
        <w:rPr>
          <w:rFonts w:ascii="Calibri" w:hAnsi="Calibri" w:cs="Calibri"/>
          <w:b/>
          <w:bCs/>
        </w:rPr>
      </w:pPr>
      <w:r w:rsidRPr="001D5035">
        <w:rPr>
          <w:rFonts w:ascii="Calibri" w:hAnsi="Calibri" w:cs="Calibri"/>
          <w:b/>
          <w:bCs/>
        </w:rPr>
        <w:t>Recommended Biosecurity Measures</w:t>
      </w:r>
    </w:p>
    <w:p w14:paraId="157CBCCC" w14:textId="10478616" w:rsidR="001D5035" w:rsidRPr="001D5035" w:rsidRDefault="001D5035" w:rsidP="003921E3">
      <w:pPr>
        <w:spacing w:after="120" w:line="240" w:lineRule="auto"/>
        <w:rPr>
          <w:rFonts w:ascii="Calibri" w:hAnsi="Calibri" w:cs="Calibri"/>
        </w:rPr>
      </w:pPr>
      <w:r w:rsidRPr="001D5035">
        <w:rPr>
          <w:rFonts w:ascii="Calibri" w:hAnsi="Calibri" w:cs="Calibri"/>
        </w:rPr>
        <w:t>Horse owners and breeding farms are strongly encouraged to</w:t>
      </w:r>
      <w:r w:rsidR="00ED4809">
        <w:rPr>
          <w:rFonts w:ascii="Calibri" w:hAnsi="Calibri" w:cs="Calibri"/>
        </w:rPr>
        <w:t xml:space="preserve"> consult with veterinarians about preventive measures. </w:t>
      </w:r>
      <w:r w:rsidRPr="001D5035">
        <w:rPr>
          <w:rFonts w:ascii="Calibri" w:hAnsi="Calibri" w:cs="Calibri"/>
        </w:rPr>
        <w:t xml:space="preserve">Early detection and enhanced biosecurity are essential to limiting spread within </w:t>
      </w:r>
      <w:r w:rsidR="00ED4809">
        <w:rPr>
          <w:rFonts w:ascii="Calibri" w:hAnsi="Calibri" w:cs="Calibri"/>
        </w:rPr>
        <w:t>horse</w:t>
      </w:r>
      <w:r w:rsidRPr="001D5035">
        <w:rPr>
          <w:rFonts w:ascii="Calibri" w:hAnsi="Calibri" w:cs="Calibri"/>
        </w:rPr>
        <w:t xml:space="preserve"> operations.</w:t>
      </w:r>
    </w:p>
    <w:p w14:paraId="3CF4580D" w14:textId="77777777" w:rsidR="00F34D35" w:rsidRDefault="00F34D35" w:rsidP="003921E3">
      <w:pPr>
        <w:spacing w:after="120" w:line="240" w:lineRule="auto"/>
        <w:rPr>
          <w:rFonts w:ascii="Calibri" w:hAnsi="Calibri" w:cs="Calibri"/>
          <w:b/>
          <w:bCs/>
        </w:rPr>
      </w:pPr>
    </w:p>
    <w:p w14:paraId="270DDDFF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FAQ </w:t>
      </w:r>
    </w:p>
    <w:p w14:paraId="5A0A3FB3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23669E76">
          <v:rect id="_x0000_i1103" style="width:468pt;height:1.5pt" o:hralign="center" o:hrstd="t" o:hr="t" fillcolor="#a0a0a0" stroked="f"/>
        </w:pict>
      </w:r>
    </w:p>
    <w:p w14:paraId="563A9B7B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Frequently Asked Questions</w:t>
      </w:r>
    </w:p>
    <w:p w14:paraId="216B9547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  <w:i/>
          <w:iCs/>
        </w:rPr>
        <w:t xml:space="preserve">Streptococcus </w:t>
      </w:r>
      <w:proofErr w:type="spellStart"/>
      <w:r w:rsidRPr="00F34D35">
        <w:rPr>
          <w:rFonts w:ascii="Calibri" w:hAnsi="Calibri" w:cs="Calibri"/>
          <w:b/>
          <w:bCs/>
          <w:i/>
          <w:iCs/>
        </w:rPr>
        <w:t>zooepidemicus</w:t>
      </w:r>
      <w:proofErr w:type="spellEnd"/>
      <w:r w:rsidRPr="00F34D35">
        <w:rPr>
          <w:rFonts w:ascii="Calibri" w:hAnsi="Calibri" w:cs="Calibri"/>
          <w:b/>
          <w:bCs/>
        </w:rPr>
        <w:t> and Equine Abortion</w:t>
      </w:r>
    </w:p>
    <w:p w14:paraId="374A853B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 xml:space="preserve">The Connecticut Veterinary Medical Diagnostic Laboratory (CVMDL) has recently identified Streptococcus </w:t>
      </w:r>
      <w:proofErr w:type="spellStart"/>
      <w:r w:rsidRPr="00F34D35">
        <w:rPr>
          <w:rFonts w:ascii="Calibri" w:hAnsi="Calibri" w:cs="Calibri"/>
          <w:b/>
          <w:bCs/>
        </w:rPr>
        <w:t>equi</w:t>
      </w:r>
      <w:proofErr w:type="spellEnd"/>
      <w:r w:rsidRPr="00F34D35">
        <w:rPr>
          <w:rFonts w:ascii="Calibri" w:hAnsi="Calibri" w:cs="Calibri"/>
          <w:b/>
          <w:bCs/>
        </w:rPr>
        <w:t xml:space="preserve"> subsp. </w:t>
      </w:r>
      <w:proofErr w:type="spellStart"/>
      <w:r w:rsidRPr="00F34D35">
        <w:rPr>
          <w:rFonts w:ascii="Calibri" w:hAnsi="Calibri" w:cs="Calibri"/>
          <w:b/>
          <w:bCs/>
        </w:rPr>
        <w:t>zooepidemicus</w:t>
      </w:r>
      <w:proofErr w:type="spellEnd"/>
      <w:r w:rsidRPr="00F34D35">
        <w:rPr>
          <w:rFonts w:ascii="Calibri" w:hAnsi="Calibri" w:cs="Calibri"/>
          <w:b/>
          <w:bCs/>
        </w:rPr>
        <w:t> in several equine abortion cases submitted since January 5, 2026. Below are answers to common questions from horse owners and breeding operations.</w:t>
      </w:r>
    </w:p>
    <w:p w14:paraId="40E60A5D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32D9DAED">
          <v:rect id="_x0000_i1104" style="width:468pt;height:1.5pt" o:hralign="center" o:hrstd="t" o:hr="t" fillcolor="#a0a0a0" stroked="f"/>
        </w:pict>
      </w:r>
    </w:p>
    <w:p w14:paraId="54287B22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 xml:space="preserve">What is </w:t>
      </w:r>
      <w:r w:rsidRPr="00F34D35">
        <w:rPr>
          <w:rFonts w:ascii="Calibri" w:hAnsi="Calibri" w:cs="Calibri"/>
          <w:b/>
          <w:bCs/>
          <w:i/>
          <w:iCs/>
        </w:rPr>
        <w:t xml:space="preserve">Streptococcus </w:t>
      </w:r>
      <w:proofErr w:type="spellStart"/>
      <w:r w:rsidRPr="00F34D35">
        <w:rPr>
          <w:rFonts w:ascii="Calibri" w:hAnsi="Calibri" w:cs="Calibri"/>
          <w:b/>
          <w:bCs/>
          <w:i/>
          <w:iCs/>
        </w:rPr>
        <w:t>zooepidemicus</w:t>
      </w:r>
      <w:proofErr w:type="spellEnd"/>
      <w:r w:rsidRPr="00F34D35">
        <w:rPr>
          <w:rFonts w:ascii="Calibri" w:hAnsi="Calibri" w:cs="Calibri"/>
          <w:b/>
          <w:bCs/>
        </w:rPr>
        <w:t>?</w:t>
      </w:r>
    </w:p>
    <w:p w14:paraId="3008B007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  <w:i/>
          <w:iCs/>
        </w:rPr>
        <w:t xml:space="preserve">Streptococcus </w:t>
      </w:r>
      <w:proofErr w:type="spellStart"/>
      <w:r w:rsidRPr="00F34D35">
        <w:rPr>
          <w:rFonts w:ascii="Calibri" w:hAnsi="Calibri" w:cs="Calibri"/>
          <w:b/>
          <w:bCs/>
          <w:i/>
          <w:iCs/>
        </w:rPr>
        <w:t>zooepidemicus</w:t>
      </w:r>
      <w:proofErr w:type="spellEnd"/>
      <w:r w:rsidRPr="00F34D35">
        <w:rPr>
          <w:rFonts w:ascii="Calibri" w:hAnsi="Calibri" w:cs="Calibri"/>
          <w:b/>
          <w:bCs/>
        </w:rPr>
        <w:t xml:space="preserve"> is a bacterium that is commonly found in healthy horses, particularly in the upper respiratory and reproductive tracts. While it is often harmless, certain strains can cause disease, including uterine infections, </w:t>
      </w:r>
      <w:proofErr w:type="spellStart"/>
      <w:r w:rsidRPr="00F34D35">
        <w:rPr>
          <w:rFonts w:ascii="Calibri" w:hAnsi="Calibri" w:cs="Calibri"/>
          <w:b/>
          <w:bCs/>
        </w:rPr>
        <w:t>placentitis</w:t>
      </w:r>
      <w:proofErr w:type="spellEnd"/>
      <w:r w:rsidRPr="00F34D35">
        <w:rPr>
          <w:rFonts w:ascii="Calibri" w:hAnsi="Calibri" w:cs="Calibri"/>
          <w:b/>
          <w:bCs/>
        </w:rPr>
        <w:t xml:space="preserve"> (infection of the placenta), and pregnancy loss.</w:t>
      </w:r>
    </w:p>
    <w:p w14:paraId="5855CCDD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lastRenderedPageBreak/>
        <w:pict w14:anchorId="6AB08991">
          <v:rect id="_x0000_i1105" style="width:468pt;height:1.5pt" o:hralign="center" o:hrstd="t" o:hr="t" fillcolor="#a0a0a0" stroked="f"/>
        </w:pict>
      </w:r>
    </w:p>
    <w:p w14:paraId="6EA12FB2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Is this the same as strangles?</w:t>
      </w:r>
    </w:p>
    <w:p w14:paraId="38AFB1B5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 xml:space="preserve">No. Strangles is caused by a different bacterium, Streptococcus </w:t>
      </w:r>
      <w:proofErr w:type="spellStart"/>
      <w:r w:rsidRPr="00F34D35">
        <w:rPr>
          <w:rFonts w:ascii="Calibri" w:hAnsi="Calibri" w:cs="Calibri"/>
          <w:b/>
          <w:bCs/>
        </w:rPr>
        <w:t>equi</w:t>
      </w:r>
      <w:proofErr w:type="spellEnd"/>
      <w:r w:rsidRPr="00F34D35">
        <w:rPr>
          <w:rFonts w:ascii="Calibri" w:hAnsi="Calibri" w:cs="Calibri"/>
          <w:b/>
          <w:bCs/>
        </w:rPr>
        <w:t xml:space="preserve"> subsp. </w:t>
      </w:r>
      <w:proofErr w:type="spellStart"/>
      <w:r w:rsidRPr="00F34D35">
        <w:rPr>
          <w:rFonts w:ascii="Calibri" w:hAnsi="Calibri" w:cs="Calibri"/>
          <w:b/>
          <w:bCs/>
        </w:rPr>
        <w:t>equi</w:t>
      </w:r>
      <w:proofErr w:type="spellEnd"/>
      <w:r w:rsidRPr="00F34D35">
        <w:rPr>
          <w:rFonts w:ascii="Calibri" w:hAnsi="Calibri" w:cs="Calibri"/>
          <w:b/>
          <w:bCs/>
        </w:rPr>
        <w:t xml:space="preserve">. Although related, </w:t>
      </w:r>
      <w:r w:rsidRPr="00F34D35">
        <w:rPr>
          <w:rFonts w:ascii="Calibri" w:hAnsi="Calibri" w:cs="Calibri"/>
          <w:b/>
          <w:bCs/>
          <w:i/>
          <w:iCs/>
        </w:rPr>
        <w:t xml:space="preserve">S. </w:t>
      </w:r>
      <w:proofErr w:type="spellStart"/>
      <w:r w:rsidRPr="00F34D35">
        <w:rPr>
          <w:rFonts w:ascii="Calibri" w:hAnsi="Calibri" w:cs="Calibri"/>
          <w:b/>
          <w:bCs/>
          <w:i/>
          <w:iCs/>
        </w:rPr>
        <w:t>zooepidemicus</w:t>
      </w:r>
      <w:proofErr w:type="spellEnd"/>
      <w:r w:rsidRPr="00F34D35">
        <w:rPr>
          <w:rFonts w:ascii="Calibri" w:hAnsi="Calibri" w:cs="Calibri"/>
          <w:b/>
          <w:bCs/>
        </w:rPr>
        <w:t> does not cause classic strangles disease.</w:t>
      </w:r>
    </w:p>
    <w:p w14:paraId="474131EA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119A66DB">
          <v:rect id="_x0000_i1106" style="width:468pt;height:1.5pt" o:hralign="center" o:hrstd="t" o:hr="t" fillcolor="#a0a0a0" stroked="f"/>
        </w:pict>
      </w:r>
    </w:p>
    <w:p w14:paraId="2B24AA96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How does this cause abortion?</w:t>
      </w:r>
    </w:p>
    <w:p w14:paraId="38B10865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In pregnant mares, infection can ascend through the reproductive tract and infect the placenta. When the placenta becomes inflamed (</w:t>
      </w:r>
      <w:proofErr w:type="spellStart"/>
      <w:r w:rsidRPr="00F34D35">
        <w:rPr>
          <w:rFonts w:ascii="Calibri" w:hAnsi="Calibri" w:cs="Calibri"/>
          <w:b/>
          <w:bCs/>
        </w:rPr>
        <w:t>placentitis</w:t>
      </w:r>
      <w:proofErr w:type="spellEnd"/>
      <w:r w:rsidRPr="00F34D35">
        <w:rPr>
          <w:rFonts w:ascii="Calibri" w:hAnsi="Calibri" w:cs="Calibri"/>
          <w:b/>
          <w:bCs/>
        </w:rPr>
        <w:t>), it cannot properly support the developing foal, which may result in abortion — most often in late gestation.</w:t>
      </w:r>
    </w:p>
    <w:p w14:paraId="7A9BE49A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6B68979A">
          <v:rect id="_x0000_i1107" style="width:468pt;height:1.5pt" o:hralign="center" o:hrstd="t" o:hr="t" fillcolor="#a0a0a0" stroked="f"/>
        </w:pict>
      </w:r>
    </w:p>
    <w:p w14:paraId="499DE6F3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What signs should I watch for in pregnant mares?</w:t>
      </w:r>
    </w:p>
    <w:p w14:paraId="49B1CD9F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Some mares show no warning signs before abortion. However, possible signs include:</w:t>
      </w:r>
    </w:p>
    <w:p w14:paraId="452A2254" w14:textId="77777777" w:rsidR="00F34D35" w:rsidRPr="00F34D35" w:rsidRDefault="00F34D35" w:rsidP="00F34D35">
      <w:pPr>
        <w:numPr>
          <w:ilvl w:val="0"/>
          <w:numId w:val="5"/>
        </w:numPr>
        <w:spacing w:after="120" w:line="240" w:lineRule="auto"/>
        <w:rPr>
          <w:rFonts w:ascii="Calibri" w:hAnsi="Calibri" w:cs="Calibri"/>
          <w:b/>
          <w:bCs/>
        </w:rPr>
      </w:pPr>
      <w:proofErr w:type="gramStart"/>
      <w:r w:rsidRPr="00F34D35">
        <w:rPr>
          <w:rFonts w:ascii="Calibri" w:hAnsi="Calibri" w:cs="Calibri"/>
          <w:b/>
          <w:bCs/>
        </w:rPr>
        <w:t>Premature udder</w:t>
      </w:r>
      <w:proofErr w:type="gramEnd"/>
      <w:r w:rsidRPr="00F34D35">
        <w:rPr>
          <w:rFonts w:ascii="Calibri" w:hAnsi="Calibri" w:cs="Calibri"/>
          <w:b/>
          <w:bCs/>
        </w:rPr>
        <w:t xml:space="preserve"> development</w:t>
      </w:r>
    </w:p>
    <w:p w14:paraId="7C73DAFC" w14:textId="77777777" w:rsidR="00F34D35" w:rsidRPr="00F34D35" w:rsidRDefault="00F34D35" w:rsidP="00F34D35">
      <w:pPr>
        <w:numPr>
          <w:ilvl w:val="0"/>
          <w:numId w:val="5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Lactation before the due date</w:t>
      </w:r>
    </w:p>
    <w:p w14:paraId="03A4FA06" w14:textId="77777777" w:rsidR="00F34D35" w:rsidRPr="00F34D35" w:rsidRDefault="00F34D35" w:rsidP="00F34D35">
      <w:pPr>
        <w:numPr>
          <w:ilvl w:val="0"/>
          <w:numId w:val="5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Vaginal discharge</w:t>
      </w:r>
    </w:p>
    <w:p w14:paraId="6B18710C" w14:textId="77777777" w:rsidR="00F34D35" w:rsidRPr="00F34D35" w:rsidRDefault="00F34D35" w:rsidP="00F34D35">
      <w:pPr>
        <w:numPr>
          <w:ilvl w:val="0"/>
          <w:numId w:val="5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Fever</w:t>
      </w:r>
    </w:p>
    <w:p w14:paraId="23B5D465" w14:textId="77777777" w:rsidR="00F34D35" w:rsidRPr="00F34D35" w:rsidRDefault="00F34D35" w:rsidP="00F34D35">
      <w:pPr>
        <w:numPr>
          <w:ilvl w:val="0"/>
          <w:numId w:val="5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Lethargy</w:t>
      </w:r>
    </w:p>
    <w:p w14:paraId="11A1E410" w14:textId="77777777" w:rsidR="00F34D35" w:rsidRPr="00F34D35" w:rsidRDefault="00F34D35" w:rsidP="00F34D35">
      <w:pPr>
        <w:numPr>
          <w:ilvl w:val="0"/>
          <w:numId w:val="5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Thickened placenta detected on ultrasound</w:t>
      </w:r>
    </w:p>
    <w:p w14:paraId="0AB6E43A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If you notice any of these signs, contact your veterinarian promptly.</w:t>
      </w:r>
    </w:p>
    <w:p w14:paraId="255E3134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268CEA0E">
          <v:rect id="_x0000_i1108" style="width:468pt;height:1.5pt" o:hralign="center" o:hrstd="t" o:hr="t" fillcolor="#a0a0a0" stroked="f"/>
        </w:pict>
      </w:r>
    </w:p>
    <w:p w14:paraId="29927135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Is it contagious?</w:t>
      </w:r>
    </w:p>
    <w:p w14:paraId="720DC582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It can spread through contact with infected reproductive fluids, placental tissues, contaminated equipment, or during breeding procedures. Good hygiene and biosecurity practices significantly reduce risk.</w:t>
      </w:r>
    </w:p>
    <w:p w14:paraId="155F0277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06FBDF59">
          <v:rect id="_x0000_i1109" style="width:468pt;height:1.5pt" o:hralign="center" o:hrstd="t" o:hr="t" fillcolor="#a0a0a0" stroked="f"/>
        </w:pict>
      </w:r>
    </w:p>
    <w:p w14:paraId="78EE5AFB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What should I do if a mare aborts?</w:t>
      </w:r>
    </w:p>
    <w:p w14:paraId="6B254186" w14:textId="77777777" w:rsidR="00F34D35" w:rsidRPr="00F34D35" w:rsidRDefault="00F34D35" w:rsidP="00F34D35">
      <w:pPr>
        <w:numPr>
          <w:ilvl w:val="0"/>
          <w:numId w:val="6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Isolate the mare immediately</w:t>
      </w:r>
    </w:p>
    <w:p w14:paraId="0F4F92B7" w14:textId="77777777" w:rsidR="00F34D35" w:rsidRPr="00F34D35" w:rsidRDefault="00F34D35" w:rsidP="00F34D35">
      <w:pPr>
        <w:numPr>
          <w:ilvl w:val="0"/>
          <w:numId w:val="6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Wear gloves when handling fetal tissues</w:t>
      </w:r>
    </w:p>
    <w:p w14:paraId="7ABC32A5" w14:textId="77777777" w:rsidR="00F34D35" w:rsidRPr="00F34D35" w:rsidRDefault="00F34D35" w:rsidP="00F34D35">
      <w:pPr>
        <w:numPr>
          <w:ilvl w:val="0"/>
          <w:numId w:val="6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Prevent other horses from contacting the area</w:t>
      </w:r>
    </w:p>
    <w:p w14:paraId="20EFDEAD" w14:textId="77777777" w:rsidR="00F34D35" w:rsidRPr="00F34D35" w:rsidRDefault="00F34D35" w:rsidP="00F34D35">
      <w:pPr>
        <w:numPr>
          <w:ilvl w:val="0"/>
          <w:numId w:val="6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Contact your veterinarian</w:t>
      </w:r>
    </w:p>
    <w:p w14:paraId="2D3E5AB5" w14:textId="77777777" w:rsidR="00F34D35" w:rsidRPr="00F34D35" w:rsidRDefault="00F34D35" w:rsidP="00F34D35">
      <w:pPr>
        <w:numPr>
          <w:ilvl w:val="0"/>
          <w:numId w:val="6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Submit the fetus and placenta for laboratory testing</w:t>
      </w:r>
    </w:p>
    <w:p w14:paraId="4C2A8CA6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Prompt testing helps determine the cause and guides next steps for the farm.</w:t>
      </w:r>
    </w:p>
    <w:p w14:paraId="17628D4E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07B41F05">
          <v:rect id="_x0000_i1110" style="width:468pt;height:1.5pt" o:hralign="center" o:hrstd="t" o:hr="t" fillcolor="#a0a0a0" stroked="f"/>
        </w:pict>
      </w:r>
    </w:p>
    <w:p w14:paraId="3AD3AA60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lastRenderedPageBreak/>
        <w:t>Is there a vaccine?</w:t>
      </w:r>
    </w:p>
    <w:p w14:paraId="653BF1D3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 xml:space="preserve">There is currently no commercially available vaccine specifically to prevent abortion caused by </w:t>
      </w:r>
      <w:r w:rsidRPr="00F34D35">
        <w:rPr>
          <w:rFonts w:ascii="Calibri" w:hAnsi="Calibri" w:cs="Calibri"/>
          <w:b/>
          <w:bCs/>
          <w:i/>
          <w:iCs/>
        </w:rPr>
        <w:t xml:space="preserve">S. </w:t>
      </w:r>
      <w:proofErr w:type="spellStart"/>
      <w:r w:rsidRPr="00F34D35">
        <w:rPr>
          <w:rFonts w:ascii="Calibri" w:hAnsi="Calibri" w:cs="Calibri"/>
          <w:b/>
          <w:bCs/>
          <w:i/>
          <w:iCs/>
        </w:rPr>
        <w:t>zooepidemicus</w:t>
      </w:r>
      <w:proofErr w:type="spellEnd"/>
      <w:r w:rsidRPr="00F34D35">
        <w:rPr>
          <w:rFonts w:ascii="Calibri" w:hAnsi="Calibri" w:cs="Calibri"/>
          <w:b/>
          <w:bCs/>
        </w:rPr>
        <w:t>. Prevention relies on good reproductive management and biosecurity.</w:t>
      </w:r>
    </w:p>
    <w:p w14:paraId="47B91A65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2416B372">
          <v:rect id="_x0000_i1111" style="width:468pt;height:1.5pt" o:hralign="center" o:hrstd="t" o:hr="t" fillcolor="#a0a0a0" stroked="f"/>
        </w:pict>
      </w:r>
    </w:p>
    <w:p w14:paraId="2336805E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Can this affect newborn foals?</w:t>
      </w:r>
    </w:p>
    <w:p w14:paraId="7CE74A4C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 xml:space="preserve">Yes. In some cases, the bacteria can cause serious infections in newborn foals, including septicemia or pneumonia. Foals born from mares with </w:t>
      </w:r>
      <w:proofErr w:type="spellStart"/>
      <w:r w:rsidRPr="00F34D35">
        <w:rPr>
          <w:rFonts w:ascii="Calibri" w:hAnsi="Calibri" w:cs="Calibri"/>
          <w:b/>
          <w:bCs/>
        </w:rPr>
        <w:t>placentitis</w:t>
      </w:r>
      <w:proofErr w:type="spellEnd"/>
      <w:r w:rsidRPr="00F34D35">
        <w:rPr>
          <w:rFonts w:ascii="Calibri" w:hAnsi="Calibri" w:cs="Calibri"/>
          <w:b/>
          <w:bCs/>
        </w:rPr>
        <w:t xml:space="preserve"> should be closely monitored by a veterinarian.</w:t>
      </w:r>
    </w:p>
    <w:p w14:paraId="501A2FA2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15EEF1D6">
          <v:rect id="_x0000_i1112" style="width:468pt;height:1.5pt" o:hralign="center" o:hrstd="t" o:hr="t" fillcolor="#a0a0a0" stroked="f"/>
        </w:pict>
      </w:r>
    </w:p>
    <w:p w14:paraId="17A23498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Can people get infected?</w:t>
      </w:r>
    </w:p>
    <w:p w14:paraId="44C85D6C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Human infections are rare. Standard precautions — wearing gloves and washing hands after handling reproductive tissues — are recommended.</w:t>
      </w:r>
    </w:p>
    <w:p w14:paraId="55B4C689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0AC054EB">
          <v:rect id="_x0000_i1113" style="width:468pt;height:1.5pt" o:hralign="center" o:hrstd="t" o:hr="t" fillcolor="#a0a0a0" stroked="f"/>
        </w:pict>
      </w:r>
    </w:p>
    <w:p w14:paraId="1331487E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How can I protect my farm?</w:t>
      </w:r>
    </w:p>
    <w:p w14:paraId="64B6D1A1" w14:textId="77777777" w:rsidR="00F34D35" w:rsidRPr="00F34D35" w:rsidRDefault="00F34D35" w:rsidP="00F34D35">
      <w:pPr>
        <w:numPr>
          <w:ilvl w:val="0"/>
          <w:numId w:val="7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Practice strict hygiene during breeding procedures</w:t>
      </w:r>
    </w:p>
    <w:p w14:paraId="5494EEBF" w14:textId="77777777" w:rsidR="00F34D35" w:rsidRPr="00F34D35" w:rsidRDefault="00F34D35" w:rsidP="00F34D35">
      <w:pPr>
        <w:numPr>
          <w:ilvl w:val="0"/>
          <w:numId w:val="7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Use dedicated equipment when possible</w:t>
      </w:r>
    </w:p>
    <w:p w14:paraId="7097E662" w14:textId="77777777" w:rsidR="00F34D35" w:rsidRPr="00F34D35" w:rsidRDefault="00F34D35" w:rsidP="00F34D35">
      <w:pPr>
        <w:numPr>
          <w:ilvl w:val="0"/>
          <w:numId w:val="7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Isolate mares that abort</w:t>
      </w:r>
    </w:p>
    <w:p w14:paraId="0E6E2502" w14:textId="77777777" w:rsidR="00F34D35" w:rsidRPr="00F34D35" w:rsidRDefault="00F34D35" w:rsidP="00F34D35">
      <w:pPr>
        <w:numPr>
          <w:ilvl w:val="0"/>
          <w:numId w:val="7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Disinfect contaminated areas</w:t>
      </w:r>
    </w:p>
    <w:p w14:paraId="328E6451" w14:textId="77777777" w:rsidR="00F34D35" w:rsidRPr="00F34D35" w:rsidRDefault="00F34D35" w:rsidP="00F34D35">
      <w:pPr>
        <w:numPr>
          <w:ilvl w:val="0"/>
          <w:numId w:val="7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Work closely with your veterinarian</w:t>
      </w:r>
    </w:p>
    <w:p w14:paraId="1BAB3FCF" w14:textId="77777777" w:rsidR="00F34D35" w:rsidRPr="00F34D35" w:rsidRDefault="00F34D35" w:rsidP="00F34D35">
      <w:pPr>
        <w:numPr>
          <w:ilvl w:val="0"/>
          <w:numId w:val="7"/>
        </w:num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Monitor pregnant mares regularly, especially in late gestation</w:t>
      </w:r>
    </w:p>
    <w:p w14:paraId="13BBAD83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0F867B5D">
          <v:rect id="_x0000_i1114" style="width:468pt;height:1.5pt" o:hralign="center" o:hrstd="t" o:hr="t" fillcolor="#a0a0a0" stroked="f"/>
        </w:pict>
      </w:r>
    </w:p>
    <w:p w14:paraId="21FC2EBE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Is this an outbreak?</w:t>
      </w:r>
    </w:p>
    <w:p w14:paraId="6299F2AF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CVMDL has identified three confirmed cases since early January 2026. While this does not necessarily indicate a widespread outbreak, it underscores the importance of vigilance in breeding operations.</w:t>
      </w:r>
    </w:p>
    <w:p w14:paraId="46FFFE3D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pict w14:anchorId="353756E8">
          <v:rect id="_x0000_i1115" style="width:468pt;height:1.5pt" o:hralign="center" o:hrstd="t" o:hr="t" fillcolor="#a0a0a0" stroked="f"/>
        </w:pict>
      </w:r>
    </w:p>
    <w:p w14:paraId="65C93BC1" w14:textId="77777777" w:rsidR="00F34D35" w:rsidRPr="00F34D35" w:rsidRDefault="00F34D35" w:rsidP="00F34D35">
      <w:pPr>
        <w:spacing w:after="120" w:line="240" w:lineRule="auto"/>
        <w:rPr>
          <w:rFonts w:ascii="Calibri" w:hAnsi="Calibri" w:cs="Calibri"/>
          <w:b/>
          <w:bCs/>
        </w:rPr>
      </w:pPr>
      <w:r w:rsidRPr="00F34D35">
        <w:rPr>
          <w:rFonts w:ascii="Calibri" w:hAnsi="Calibri" w:cs="Calibri"/>
          <w:b/>
          <w:bCs/>
        </w:rPr>
        <w:t>If you have questions about your specific situation, please consult your veterinarian. Early detection and strong biosecurity practices are the most effective tools for protecting your mares and foals.</w:t>
      </w:r>
    </w:p>
    <w:p w14:paraId="14664F46" w14:textId="493CCF95" w:rsidR="00921199" w:rsidRPr="00F47D7F" w:rsidRDefault="00ED4809" w:rsidP="003921E3">
      <w:pPr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sectPr w:rsidR="00921199" w:rsidRPr="00F47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576"/>
    <w:multiLevelType w:val="multilevel"/>
    <w:tmpl w:val="FFEA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9062F"/>
    <w:multiLevelType w:val="multilevel"/>
    <w:tmpl w:val="D03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31C00"/>
    <w:multiLevelType w:val="multilevel"/>
    <w:tmpl w:val="A1C8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E0ABE"/>
    <w:multiLevelType w:val="multilevel"/>
    <w:tmpl w:val="838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7029A"/>
    <w:multiLevelType w:val="multilevel"/>
    <w:tmpl w:val="0C5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C629D"/>
    <w:multiLevelType w:val="multilevel"/>
    <w:tmpl w:val="C81EB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D63876"/>
    <w:multiLevelType w:val="multilevel"/>
    <w:tmpl w:val="A8A0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459448">
    <w:abstractNumId w:val="2"/>
  </w:num>
  <w:num w:numId="2" w16cid:durableId="115606365">
    <w:abstractNumId w:val="6"/>
  </w:num>
  <w:num w:numId="3" w16cid:durableId="992027925">
    <w:abstractNumId w:val="1"/>
  </w:num>
  <w:num w:numId="4" w16cid:durableId="944458065">
    <w:abstractNumId w:val="4"/>
  </w:num>
  <w:num w:numId="5" w16cid:durableId="5216308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96622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164220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35"/>
    <w:rsid w:val="000C5403"/>
    <w:rsid w:val="001B7CFA"/>
    <w:rsid w:val="001D5035"/>
    <w:rsid w:val="00261DCC"/>
    <w:rsid w:val="00287EE1"/>
    <w:rsid w:val="00336CAE"/>
    <w:rsid w:val="003921E3"/>
    <w:rsid w:val="00492766"/>
    <w:rsid w:val="005D17C0"/>
    <w:rsid w:val="00626E1B"/>
    <w:rsid w:val="0063719D"/>
    <w:rsid w:val="00713703"/>
    <w:rsid w:val="0081148A"/>
    <w:rsid w:val="00921199"/>
    <w:rsid w:val="00955D3F"/>
    <w:rsid w:val="00B57288"/>
    <w:rsid w:val="00DA2F04"/>
    <w:rsid w:val="00DB7513"/>
    <w:rsid w:val="00ED4809"/>
    <w:rsid w:val="00F34D35"/>
    <w:rsid w:val="00F4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EBF6"/>
  <w15:chartTrackingRefBased/>
  <w15:docId w15:val="{25012573-D291-47AA-8575-0DCAA3BC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680</Words>
  <Characters>4223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Risatti, Guillermo</dc:creator>
  <cp:keywords/>
  <dc:description/>
  <cp:lastModifiedBy>Abarno, Gina</cp:lastModifiedBy>
  <cp:revision>4</cp:revision>
  <dcterms:created xsi:type="dcterms:W3CDTF">2026-02-17T16:32:00Z</dcterms:created>
  <dcterms:modified xsi:type="dcterms:W3CDTF">2026-03-02T20:01:00Z</dcterms:modified>
</cp:coreProperties>
</file>